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C52" w14:textId="77777777" w:rsidR="00D83DBE" w:rsidRDefault="00000000">
      <w:pPr>
        <w:pStyle w:val="Ttulo1"/>
        <w:spacing w:before="107"/>
        <w:ind w:left="1719" w:right="1373"/>
        <w:jc w:val="center"/>
      </w:pPr>
      <w:r>
        <w:t>ANEXO I</w:t>
      </w:r>
    </w:p>
    <w:p w14:paraId="1C35413D" w14:textId="77777777" w:rsidR="00D83DBE" w:rsidRDefault="00000000">
      <w:pPr>
        <w:pStyle w:val="Corpodetexto"/>
        <w:ind w:left="1719" w:right="1373"/>
        <w:jc w:val="center"/>
      </w:pPr>
      <w:r>
        <w:t>Tabela com critérios de avaliação para concessão de licença para capacitação</w:t>
      </w:r>
    </w:p>
    <w:p w14:paraId="421486C5" w14:textId="77777777" w:rsidR="00D83DBE" w:rsidRDefault="00D83DBE">
      <w:pPr>
        <w:pStyle w:val="Corpodetexto"/>
        <w:spacing w:before="8"/>
        <w:rPr>
          <w:sz w:val="20"/>
        </w:rPr>
      </w:pPr>
    </w:p>
    <w:p w14:paraId="28830397" w14:textId="77777777" w:rsidR="00D83DBE" w:rsidRDefault="00000000">
      <w:pPr>
        <w:pStyle w:val="Ttulo1"/>
        <w:ind w:left="143"/>
      </w:pPr>
      <w:r>
        <w:t>DADOS DO SERVIDOR</w:t>
      </w:r>
    </w:p>
    <w:p w14:paraId="452D9165" w14:textId="77777777" w:rsidR="00D83DBE" w:rsidRDefault="00000000">
      <w:pPr>
        <w:pStyle w:val="Corpodetexto"/>
        <w:spacing w:before="1"/>
        <w:rPr>
          <w:b/>
          <w:sz w:val="13"/>
        </w:rPr>
      </w:pPr>
      <w:r>
        <w:rPr>
          <w:b/>
          <w:noProof/>
          <w:sz w:val="13"/>
        </w:rPr>
        <mc:AlternateContent>
          <mc:Choice Requires="wpg">
            <w:drawing>
              <wp:anchor distT="0" distB="0" distL="111125" distR="110490" simplePos="0" relativeHeight="2" behindDoc="1" locked="0" layoutInCell="0" allowOverlap="1" wp14:anchorId="5B501973" wp14:editId="2AED38B4">
                <wp:simplePos x="0" y="0"/>
                <wp:positionH relativeFrom="page">
                  <wp:posOffset>553085</wp:posOffset>
                </wp:positionH>
                <wp:positionV relativeFrom="paragraph">
                  <wp:posOffset>129540</wp:posOffset>
                </wp:positionV>
                <wp:extent cx="6599555" cy="196215"/>
                <wp:effectExtent l="3175" t="3810" r="3175" b="2540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20" cy="196200"/>
                          <a:chOff x="0" y="0"/>
                          <a:chExt cx="6599520" cy="196200"/>
                        </a:xfrm>
                      </wpg:grpSpPr>
                      <wps:wsp>
                        <wps:cNvPr id="329139849" name="Retângulo 329139849"/>
                        <wps:cNvSpPr/>
                        <wps:spPr>
                          <a:xfrm>
                            <a:off x="4412520" y="0"/>
                            <a:ext cx="2187000" cy="1962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9A528C1" w14:textId="77777777" w:rsidR="00D83DBE" w:rsidRDefault="00000000">
                              <w:pP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  <w:t>MATRÍCULA SIAPE: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32793762" name="Retângulo 132793762"/>
                        <wps:cNvSpPr/>
                        <wps:spPr>
                          <a:xfrm>
                            <a:off x="0" y="0"/>
                            <a:ext cx="4412160" cy="1962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5F66CE" w14:textId="77777777" w:rsidR="00D83DBE" w:rsidRDefault="00000000">
                              <w:pP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  <w:t>SERVIDOR: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01973" id="Forma1" o:spid="_x0000_s1026" style="position:absolute;margin-left:43.55pt;margin-top:10.2pt;width:519.65pt;height:15.45pt;z-index:-503316478;mso-wrap-distance-left:8.75pt;mso-wrap-distance-right:8.7pt;mso-position-horizontal-relative:page" coordsize="65995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" o:allowincell="f">
                <v:rect id="Retângulo 329139849" o:spid="_x0000_s1027" style="position:absolute;left:44125;width:218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" filled="f" strokeweight=".18mm">
                  <v:textbox inset="0,0,0,0">
                    <w:txbxContent>
                      <w:p w14:paraId="69A528C1" w14:textId="77777777" w:rsidR="00D83DBE" w:rsidRDefault="00000000">
                        <w:pP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  <w:t>MATRÍCULA SIAPE:</w:t>
                        </w:r>
                      </w:p>
                    </w:txbxContent>
                  </v:textbox>
                </v:rect>
                <v:rect id="Retângulo 132793762" o:spid="_x0000_s1028" style="position:absolute;width:4412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" filled="f" strokeweight=".18mm">
                  <v:textbox inset="0,0,0,0">
                    <w:txbxContent>
                      <w:p w14:paraId="6A5F66CE" w14:textId="77777777" w:rsidR="00D83DBE" w:rsidRDefault="00000000">
                        <w:pP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  <w:t>SERVIDOR: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02FABDC" w14:textId="77777777" w:rsidR="00D83DBE" w:rsidRDefault="00D83DBE">
      <w:pPr>
        <w:pStyle w:val="Corpodetexto"/>
        <w:spacing w:before="10"/>
        <w:rPr>
          <w:b/>
          <w:sz w:val="11"/>
        </w:rPr>
      </w:pPr>
    </w:p>
    <w:p w14:paraId="3FE0B412" w14:textId="77777777" w:rsidR="00D83DBE" w:rsidRDefault="00000000">
      <w:pPr>
        <w:spacing w:before="51"/>
        <w:ind w:left="102"/>
        <w:rPr>
          <w:b/>
          <w:sz w:val="24"/>
        </w:rPr>
      </w:pPr>
      <w:r>
        <w:rPr>
          <w:b/>
          <w:sz w:val="24"/>
        </w:rPr>
        <w:t>CRITÉRIOS DE AVALIAÇÃO</w:t>
      </w:r>
    </w:p>
    <w:tbl>
      <w:tblPr>
        <w:tblStyle w:val="TableNormal"/>
        <w:tblW w:w="10392" w:type="dxa"/>
        <w:tblInd w:w="12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93"/>
        <w:gridCol w:w="4708"/>
        <w:gridCol w:w="1303"/>
        <w:gridCol w:w="1488"/>
      </w:tblGrid>
      <w:tr w:rsidR="00D83DBE" w14:paraId="598F8E9D" w14:textId="77777777">
        <w:trPr>
          <w:trHeight w:val="73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345" w14:textId="77777777" w:rsidR="00D83DBE" w:rsidRDefault="00D83DB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E38FEE" w14:textId="77777777" w:rsidR="00D83DBE" w:rsidRDefault="00000000">
            <w:pPr>
              <w:pStyle w:val="TableParagraph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Itens/Pontos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A56" w14:textId="77777777" w:rsidR="00D83DBE" w:rsidRDefault="00D83DB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9D4D05" w14:textId="77777777" w:rsidR="00D83DBE" w:rsidRDefault="00000000">
            <w:pPr>
              <w:pStyle w:val="TableParagraph"/>
              <w:ind w:left="1908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Subitens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252" w14:textId="77777777" w:rsidR="00D83DBE" w:rsidRDefault="00000000">
            <w:pPr>
              <w:pStyle w:val="TableParagraph"/>
              <w:spacing w:before="72"/>
              <w:ind w:left="249" w:right="88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64E6" w14:textId="77777777" w:rsidR="00D83DBE" w:rsidRDefault="00000000">
            <w:pPr>
              <w:pStyle w:val="TableParagraph"/>
              <w:spacing w:before="72"/>
              <w:ind w:left="122" w:right="88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comprovada</w:t>
            </w:r>
          </w:p>
        </w:tc>
      </w:tr>
      <w:tr w:rsidR="00D83DBE" w14:paraId="0D93D99C" w14:textId="77777777">
        <w:trPr>
          <w:trHeight w:val="585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CAD" w14:textId="77777777" w:rsidR="00D83DBE" w:rsidRDefault="00D83DBE">
            <w:pPr>
              <w:pStyle w:val="TableParagraph"/>
              <w:rPr>
                <w:b/>
                <w:sz w:val="24"/>
              </w:rPr>
            </w:pPr>
          </w:p>
          <w:p w14:paraId="20763B6A" w14:textId="77777777" w:rsidR="00D83DBE" w:rsidRDefault="00000000">
            <w:pPr>
              <w:pStyle w:val="TableParagraph"/>
              <w:spacing w:before="156"/>
              <w:ind w:left="1106" w:right="803" w:hanging="264"/>
              <w:rPr>
                <w:sz w:val="24"/>
              </w:rPr>
            </w:pPr>
            <w:r>
              <w:rPr>
                <w:sz w:val="24"/>
              </w:rPr>
              <w:t>1. Tempo de serviço</w:t>
            </w:r>
          </w:p>
          <w:p w14:paraId="72D22101" w14:textId="77777777" w:rsidR="00D83DBE" w:rsidRDefault="00000000">
            <w:pPr>
              <w:pStyle w:val="TableParagraph"/>
              <w:spacing w:line="293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(45 pontos)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8DB" w14:textId="77777777" w:rsidR="00D83DBE" w:rsidRDefault="00000000">
            <w:pPr>
              <w:pStyle w:val="TableParagraph"/>
              <w:spacing w:line="29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 Tempo de serviço prestado no Ifes (0,1</w:t>
            </w:r>
          </w:p>
          <w:p w14:paraId="494B35D7" w14:textId="77777777" w:rsidR="00D83DBE" w:rsidRDefault="00000000">
            <w:pPr>
              <w:pStyle w:val="TableParagraph"/>
              <w:spacing w:before="2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 mês)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05B" w14:textId="77777777" w:rsidR="00D83DBE" w:rsidRDefault="00000000">
            <w:pPr>
              <w:pStyle w:val="TableParagraph"/>
              <w:spacing w:before="144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7F70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364F6BCE" w14:textId="77777777">
        <w:trPr>
          <w:trHeight w:val="585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B0D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2992" w14:textId="77777777" w:rsidR="00D83DBE" w:rsidRDefault="00000000">
            <w:pPr>
              <w:pStyle w:val="TableParagraph"/>
              <w:spacing w:line="290" w:lineRule="atLeast"/>
              <w:ind w:left="112" w:right="292"/>
              <w:rPr>
                <w:sz w:val="24"/>
              </w:rPr>
            </w:pPr>
            <w:r>
              <w:rPr>
                <w:sz w:val="24"/>
              </w:rPr>
              <w:t>1.2. Tempo de serviço prestado no cargo no Ifes (0,1 por mês)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5A8" w14:textId="77777777" w:rsidR="00D83DBE" w:rsidRDefault="00000000">
            <w:pPr>
              <w:pStyle w:val="TableParagraph"/>
              <w:spacing w:before="146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9AD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2358DB90" w14:textId="77777777">
        <w:trPr>
          <w:trHeight w:val="586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7C07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E93E" w14:textId="77777777" w:rsidR="00D83DBE" w:rsidRDefault="00000000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1.3. Tempo de serviço prestado no campus de</w:t>
            </w:r>
          </w:p>
          <w:p w14:paraId="7539BB0C" w14:textId="77777777" w:rsidR="00D83DBE" w:rsidRDefault="0000000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lotação (0,1 por mês)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F29" w14:textId="77777777" w:rsidR="00D83DBE" w:rsidRDefault="00000000">
            <w:pPr>
              <w:pStyle w:val="TableParagraph"/>
              <w:spacing w:before="146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EDA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0B4C7A8A" w14:textId="77777777">
        <w:trPr>
          <w:trHeight w:val="292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D90A" w14:textId="77777777" w:rsidR="00D83DBE" w:rsidRDefault="00000000">
            <w:pPr>
              <w:pStyle w:val="TableParagraph"/>
              <w:ind w:left="167" w:right="139" w:firstLine="144"/>
              <w:rPr>
                <w:sz w:val="24"/>
              </w:rPr>
            </w:pPr>
            <w:r>
              <w:rPr>
                <w:sz w:val="24"/>
              </w:rPr>
              <w:t xml:space="preserve">2. Quantidade de vezes que o servidor usufruiu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>licença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</w:p>
          <w:p w14:paraId="4CF2112D" w14:textId="77777777" w:rsidR="00D83DBE" w:rsidRDefault="00000000">
            <w:pPr>
              <w:pStyle w:val="TableParagraph"/>
              <w:ind w:left="371" w:right="356"/>
              <w:jc w:val="center"/>
              <w:rPr>
                <w:sz w:val="24"/>
              </w:rPr>
            </w:pPr>
            <w:r>
              <w:rPr>
                <w:sz w:val="24"/>
              </w:rPr>
              <w:t>em sua vida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funcional</w:t>
            </w:r>
          </w:p>
          <w:p w14:paraId="7D89BC31" w14:textId="77777777" w:rsidR="00D83DBE" w:rsidRDefault="00000000">
            <w:pPr>
              <w:pStyle w:val="TableParagraph"/>
              <w:ind w:left="37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(20 pontos)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A3A1" w14:textId="77777777" w:rsidR="00D83DBE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 Nenhuma vez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2CD4" w14:textId="77777777" w:rsidR="00D83DBE" w:rsidRDefault="00000000">
            <w:pPr>
              <w:pStyle w:val="TableParagraph"/>
              <w:spacing w:line="272" w:lineRule="exact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CF3" w14:textId="77777777" w:rsidR="00D83DBE" w:rsidRDefault="00D83D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83DBE" w14:paraId="2C6C23BA" w14:textId="77777777">
        <w:trPr>
          <w:trHeight w:val="294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5D2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9EB" w14:textId="77777777" w:rsidR="00D83DBE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2.2. Uma vez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41CA" w14:textId="77777777" w:rsidR="00D83DBE" w:rsidRDefault="00000000">
            <w:pPr>
              <w:pStyle w:val="TableParagraph"/>
              <w:spacing w:line="275" w:lineRule="exact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EEC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15E2BF86" w14:textId="77777777">
        <w:trPr>
          <w:trHeight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4EB1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803" w14:textId="77777777" w:rsidR="00D83DBE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 Duas vezes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184" w14:textId="77777777" w:rsidR="00D83DBE" w:rsidRDefault="00000000">
            <w:pPr>
              <w:pStyle w:val="TableParagraph"/>
              <w:spacing w:line="270" w:lineRule="exact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A68" w14:textId="77777777" w:rsidR="00D83DBE" w:rsidRDefault="00D83D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83DBE" w14:paraId="3018F658" w14:textId="77777777">
        <w:trPr>
          <w:trHeight w:val="849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60E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0C6" w14:textId="77777777" w:rsidR="00D83DBE" w:rsidRDefault="00D83DBE">
            <w:pPr>
              <w:pStyle w:val="TableParagraph"/>
              <w:spacing w:before="10"/>
              <w:rPr>
                <w:b/>
              </w:rPr>
            </w:pPr>
          </w:p>
          <w:p w14:paraId="18937608" w14:textId="77777777" w:rsidR="00D83DBE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2.4. Mais de duas vezes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CC2C" w14:textId="77777777" w:rsidR="00D83DBE" w:rsidRDefault="00D83DBE">
            <w:pPr>
              <w:pStyle w:val="TableParagraph"/>
              <w:spacing w:before="10"/>
              <w:rPr>
                <w:b/>
              </w:rPr>
            </w:pPr>
          </w:p>
          <w:p w14:paraId="345CA7D3" w14:textId="77777777" w:rsidR="00D83DBE" w:rsidRDefault="00000000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C99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6B55938E" w14:textId="77777777">
        <w:trPr>
          <w:trHeight w:val="294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62DD" w14:textId="77777777" w:rsidR="00D83DBE" w:rsidRDefault="00000000">
            <w:pPr>
              <w:pStyle w:val="TableParagraph"/>
              <w:spacing w:before="14"/>
              <w:ind w:left="256" w:right="212" w:hanging="24"/>
              <w:jc w:val="both"/>
              <w:rPr>
                <w:sz w:val="24"/>
              </w:rPr>
            </w:pPr>
            <w:r>
              <w:rPr>
                <w:sz w:val="24"/>
              </w:rPr>
              <w:t>3. Tempo já usufruído de licença para capacitação referente ao quinquénio</w:t>
            </w:r>
          </w:p>
          <w:p w14:paraId="0B708A69" w14:textId="77777777" w:rsidR="00D83DBE" w:rsidRDefault="00000000">
            <w:pPr>
              <w:pStyle w:val="TableParagraph"/>
              <w:spacing w:before="2" w:line="287" w:lineRule="exact"/>
              <w:ind w:left="3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pretendido </w:t>
            </w:r>
            <w:r>
              <w:rPr>
                <w:b/>
                <w:sz w:val="24"/>
              </w:rPr>
              <w:t>(30 pontos)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49D" w14:textId="77777777" w:rsidR="00D83DBE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 Nenhum dia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4D43" w14:textId="77777777" w:rsidR="00D83DBE" w:rsidRDefault="00000000">
            <w:pPr>
              <w:pStyle w:val="TableParagraph"/>
              <w:spacing w:line="275" w:lineRule="exact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17E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263F39D9" w14:textId="77777777">
        <w:trPr>
          <w:trHeight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50C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9DF2" w14:textId="77777777" w:rsidR="00D83DBE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3.2 Até 30 dias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0590" w14:textId="77777777" w:rsidR="00D83DBE" w:rsidRDefault="00000000">
            <w:pPr>
              <w:pStyle w:val="TableParagraph"/>
              <w:spacing w:line="270" w:lineRule="exact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2513" w14:textId="77777777" w:rsidR="00D83DBE" w:rsidRDefault="00D83D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83DBE" w14:paraId="284F3BFD" w14:textId="77777777">
        <w:trPr>
          <w:trHeight w:val="297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FBB1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A88A" w14:textId="77777777" w:rsidR="00D83DBE" w:rsidRDefault="00000000">
            <w:pPr>
              <w:pStyle w:val="TableParagraph"/>
              <w:spacing w:before="2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 Entre 31 e 45 dias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DE8" w14:textId="77777777" w:rsidR="00D83DBE" w:rsidRDefault="00000000">
            <w:pPr>
              <w:pStyle w:val="TableParagraph"/>
              <w:spacing w:before="2" w:line="275" w:lineRule="exact"/>
              <w:ind w:left="447" w:right="4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D27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4116F2E3" w14:textId="77777777">
        <w:trPr>
          <w:trHeight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22F2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3CB6" w14:textId="77777777" w:rsidR="00D83DBE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3.4 Mais de 45 dias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EB2" w14:textId="77777777" w:rsidR="00D83DBE" w:rsidRDefault="0000000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3592" w14:textId="77777777" w:rsidR="00D83DBE" w:rsidRDefault="00D83DB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83DBE" w14:paraId="649B0388" w14:textId="77777777">
        <w:trPr>
          <w:trHeight w:val="551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C7EE" w14:textId="77777777" w:rsidR="00D83DBE" w:rsidRDefault="00000000">
            <w:pPr>
              <w:pStyle w:val="TableParagraph"/>
              <w:ind w:left="153" w:right="114" w:firstLine="412"/>
              <w:rPr>
                <w:b/>
                <w:sz w:val="24"/>
              </w:rPr>
            </w:pPr>
            <w:r>
              <w:rPr>
                <w:sz w:val="24"/>
              </w:rPr>
              <w:t xml:space="preserve">4. Proximidade do vencimento – considerar o período que falta para o vencimento do interstício de usufruto </w:t>
            </w:r>
            <w:r>
              <w:rPr>
                <w:b/>
                <w:sz w:val="24"/>
              </w:rPr>
              <w:t>(30 pontos)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AA8" w14:textId="77777777" w:rsidR="00D83DBE" w:rsidRDefault="00000000">
            <w:pPr>
              <w:pStyle w:val="TableParagraph"/>
              <w:spacing w:before="127"/>
              <w:ind w:left="112"/>
              <w:rPr>
                <w:sz w:val="24"/>
              </w:rPr>
            </w:pPr>
            <w:r>
              <w:rPr>
                <w:sz w:val="24"/>
              </w:rPr>
              <w:t>4.1. Menos de um ano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56AA" w14:textId="77777777" w:rsidR="00D83DBE" w:rsidRDefault="00000000">
            <w:pPr>
              <w:pStyle w:val="TableParagraph"/>
              <w:spacing w:before="127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841B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71EF231F" w14:textId="77777777">
        <w:trPr>
          <w:trHeight w:val="549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5ED6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6D6" w14:textId="77777777" w:rsidR="00D83DBE" w:rsidRDefault="00000000">
            <w:pPr>
              <w:pStyle w:val="TableParagraph"/>
              <w:spacing w:before="127"/>
              <w:ind w:left="112"/>
              <w:rPr>
                <w:sz w:val="24"/>
              </w:rPr>
            </w:pPr>
            <w:r>
              <w:rPr>
                <w:sz w:val="24"/>
              </w:rPr>
              <w:t>4.2. Entre um e três anos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0F9" w14:textId="77777777" w:rsidR="00D83DBE" w:rsidRDefault="00000000">
            <w:pPr>
              <w:pStyle w:val="TableParagraph"/>
              <w:spacing w:before="127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0E6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469B15AE" w14:textId="77777777">
        <w:trPr>
          <w:trHeight w:val="638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C9C" w14:textId="77777777" w:rsidR="00D83DBE" w:rsidRDefault="00D83DBE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D2B8" w14:textId="77777777" w:rsidR="00D83DBE" w:rsidRDefault="00000000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sz w:val="24"/>
              </w:rPr>
              <w:t>4.3. Mais de três anos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B509" w14:textId="77777777" w:rsidR="00D83DBE" w:rsidRDefault="00000000">
            <w:pPr>
              <w:pStyle w:val="TableParagraph"/>
              <w:spacing w:before="170"/>
              <w:ind w:left="450" w:right="43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C18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5E34DDAA" w14:textId="77777777">
        <w:trPr>
          <w:trHeight w:val="1465"/>
        </w:trPr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A08F" w14:textId="77777777" w:rsidR="00D83DBE" w:rsidRDefault="00000000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5. Participação em Comissões, Núcleos, Grupos de Trabalho, Câmaras,</w:t>
            </w:r>
          </w:p>
          <w:p w14:paraId="5B6B5A73" w14:textId="77777777" w:rsidR="00D83DBE" w:rsidRDefault="00000000">
            <w:pPr>
              <w:pStyle w:val="TableParagraph"/>
              <w:spacing w:line="290" w:lineRule="atLeast"/>
              <w:ind w:left="126" w:right="10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Conselhos, Fóruns e Fiscalização de Contrato, comprovada mediante cópias das Portarias institucionais e/ou certiﬁcados, com data de publicação dentro do período dos 05 (cinco) anos anteriores à data de publicação do edital </w:t>
            </w:r>
            <w:r>
              <w:rPr>
                <w:b/>
                <w:sz w:val="24"/>
              </w:rPr>
              <w:t>(1 ponto por participação)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D913" w14:textId="77777777" w:rsidR="00D83DBE" w:rsidRDefault="00D83DBE">
            <w:pPr>
              <w:pStyle w:val="TableParagraph"/>
              <w:rPr>
                <w:b/>
                <w:sz w:val="24"/>
              </w:rPr>
            </w:pPr>
          </w:p>
          <w:p w14:paraId="1D898BF1" w14:textId="77777777" w:rsidR="00D83DBE" w:rsidRDefault="00D83DBE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40CA4E74" w14:textId="77777777" w:rsidR="00D83DBE" w:rsidRDefault="00000000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90EF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0C9D2727" w14:textId="77777777">
        <w:trPr>
          <w:trHeight w:val="877"/>
        </w:trPr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AF7B" w14:textId="77777777" w:rsidR="00D83DBE" w:rsidRDefault="00000000">
            <w:pPr>
              <w:pStyle w:val="TableParagraph"/>
              <w:ind w:left="395" w:right="237" w:hanging="118"/>
              <w:rPr>
                <w:sz w:val="24"/>
              </w:rPr>
            </w:pPr>
            <w:r>
              <w:rPr>
                <w:sz w:val="24"/>
              </w:rPr>
              <w:t>6. Não ter se afastado para participação em programa de pós-graduação stricto sensu, estágio pós-doutoral, e estudo no exterior nos últimos 5</w:t>
            </w:r>
          </w:p>
          <w:p w14:paraId="0CE0CAAB" w14:textId="77777777" w:rsidR="00D83DBE" w:rsidRDefault="00000000">
            <w:pPr>
              <w:pStyle w:val="TableParagraph"/>
              <w:spacing w:line="272" w:lineRule="exact"/>
              <w:ind w:left="2944"/>
              <w:rPr>
                <w:b/>
                <w:sz w:val="24"/>
              </w:rPr>
            </w:pPr>
            <w:r>
              <w:rPr>
                <w:sz w:val="24"/>
              </w:rPr>
              <w:t xml:space="preserve">anos. </w:t>
            </w:r>
            <w:r>
              <w:rPr>
                <w:b/>
                <w:sz w:val="24"/>
              </w:rPr>
              <w:t>(15 pontos)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B274" w14:textId="77777777" w:rsidR="00D83DBE" w:rsidRDefault="00D83DB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F89C5AF" w14:textId="77777777" w:rsidR="00D83DBE" w:rsidRDefault="00000000">
            <w:pPr>
              <w:pStyle w:val="TableParagraph"/>
              <w:spacing w:before="1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799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D83DBE" w14:paraId="693EC28E" w14:textId="77777777">
        <w:trPr>
          <w:trHeight w:val="294"/>
        </w:trPr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A9FC" w14:textId="77777777" w:rsidR="00D83DBE" w:rsidRDefault="00000000">
            <w:pPr>
              <w:pStyle w:val="TableParagraph"/>
              <w:spacing w:line="27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DF78" w14:textId="77777777" w:rsidR="00D83DBE" w:rsidRDefault="00000000">
            <w:pPr>
              <w:pStyle w:val="TableParagraph"/>
              <w:spacing w:line="275" w:lineRule="exact"/>
              <w:ind w:left="451" w:right="43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DE8" w14:textId="77777777" w:rsidR="00D83DBE" w:rsidRDefault="00D83DB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27BAA10C" w14:textId="77777777" w:rsidR="00D83DBE" w:rsidRDefault="00D83DBE">
      <w:pPr>
        <w:pStyle w:val="Corpodetexto"/>
        <w:spacing w:before="3"/>
        <w:rPr>
          <w:b/>
          <w:sz w:val="13"/>
        </w:rPr>
      </w:pPr>
    </w:p>
    <w:tbl>
      <w:tblPr>
        <w:tblStyle w:val="TableNormal"/>
        <w:tblW w:w="1041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89"/>
        <w:gridCol w:w="7929"/>
      </w:tblGrid>
      <w:tr w:rsidR="00D83DBE" w14:paraId="320C1442" w14:textId="77777777">
        <w:trPr>
          <w:trHeight w:val="446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0C92" w14:textId="77777777" w:rsidR="00D83DBE" w:rsidRDefault="00000000">
            <w:pPr>
              <w:pStyle w:val="TableParagraph"/>
              <w:spacing w:before="3" w:line="220" w:lineRule="atLeast"/>
              <w:ind w:left="110" w:right="440"/>
              <w:rPr>
                <w:sz w:val="18"/>
              </w:rPr>
            </w:pPr>
            <w:r>
              <w:rPr>
                <w:b/>
                <w:sz w:val="18"/>
              </w:rPr>
              <w:t xml:space="preserve">Obs.: </w:t>
            </w:r>
            <w:r>
              <w:rPr>
                <w:sz w:val="18"/>
              </w:rPr>
              <w:t xml:space="preserve">todos os itens devem ser preenchidos pelo(a) servidor(a) com a pontuação correspondente. </w:t>
            </w:r>
            <w:r>
              <w:rPr>
                <w:b/>
                <w:sz w:val="18"/>
              </w:rPr>
              <w:t>A documentação comprobatória do item 5 deve ser enviada no formulário eletrônico de inscrição</w:t>
            </w:r>
            <w:r>
              <w:rPr>
                <w:sz w:val="18"/>
              </w:rPr>
              <w:t>. A comprovação dos demais itens será fornecida pela CGGP</w:t>
            </w:r>
          </w:p>
        </w:tc>
      </w:tr>
      <w:tr w:rsidR="00D83DBE" w14:paraId="364D7EE6" w14:textId="77777777">
        <w:trPr>
          <w:trHeight w:val="58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BF1" w14:textId="77777777" w:rsidR="00D83DBE" w:rsidRDefault="0000000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65C" w14:textId="77777777" w:rsidR="00D83DBE" w:rsidRDefault="00000000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ASSINATURA E CARIMBO ou ASSINATURA ELETRÔNICA</w:t>
            </w:r>
          </w:p>
        </w:tc>
      </w:tr>
    </w:tbl>
    <w:p w14:paraId="560A118C" w14:textId="77777777" w:rsidR="007B0EF1" w:rsidRDefault="007B0EF1"/>
    <w:sectPr w:rsidR="007B0EF1">
      <w:pgSz w:w="11906" w:h="16838"/>
      <w:pgMar w:top="1580" w:right="52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BE"/>
    <w:rsid w:val="007B0EF1"/>
    <w:rsid w:val="00D811B4"/>
    <w:rsid w:val="00D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B403"/>
  <w15:docId w15:val="{73E7164D-94A3-4F61-A45B-C145CFC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Miranda Siqueira</dc:creator>
  <dc:description/>
  <cp:lastModifiedBy>Leonardo de Miranda Siqueira</cp:lastModifiedBy>
  <cp:revision>2</cp:revision>
  <dcterms:created xsi:type="dcterms:W3CDTF">2023-09-26T17:39:00Z</dcterms:created>
  <dcterms:modified xsi:type="dcterms:W3CDTF">2023-09-26T17:39:00Z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PDFium</vt:lpwstr>
  </property>
  <property fmtid="{D5CDD505-2E9C-101B-9397-08002B2CF9AE}" pid="4" name="HyperlinksChanged">
    <vt:bool>false</vt:bool>
  </property>
  <property fmtid="{D5CDD505-2E9C-101B-9397-08002B2CF9AE}" pid="5" name="LastSaved">
    <vt:filetime>2022-09-20T00:00:00Z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